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98" w:rsidRPr="00796E8A" w:rsidRDefault="00454FDA" w:rsidP="00EB7FAE">
      <w:pPr>
        <w:rPr>
          <w:b/>
          <w:caps/>
          <w:sz w:val="40"/>
          <w:szCs w:val="56"/>
        </w:rPr>
      </w:pPr>
      <w:r w:rsidRPr="00796E8A">
        <w:rPr>
          <w:b/>
          <w:caps/>
          <w:sz w:val="40"/>
          <w:szCs w:val="56"/>
        </w:rPr>
        <w:t xml:space="preserve">j </w:t>
      </w:r>
      <w:r w:rsidR="00743C16">
        <w:rPr>
          <w:b/>
          <w:caps/>
          <w:sz w:val="40"/>
          <w:szCs w:val="56"/>
        </w:rPr>
        <w:t xml:space="preserve">ISÄN </w:t>
      </w:r>
      <w:r w:rsidRPr="00796E8A">
        <w:rPr>
          <w:b/>
          <w:caps/>
          <w:sz w:val="40"/>
          <w:szCs w:val="56"/>
        </w:rPr>
        <w:t>muistopuhe</w:t>
      </w:r>
      <w:r w:rsidR="002B29EE" w:rsidRPr="00796E8A">
        <w:rPr>
          <w:b/>
          <w:caps/>
          <w:sz w:val="40"/>
          <w:szCs w:val="56"/>
        </w:rPr>
        <w:t xml:space="preserve"> 26.10.2019</w:t>
      </w:r>
    </w:p>
    <w:p w:rsidR="00796E8A" w:rsidRPr="00796E8A" w:rsidRDefault="00796E8A" w:rsidP="00796E8A">
      <w:pPr>
        <w:rPr>
          <w:color w:val="000000" w:themeColor="text1"/>
          <w:szCs w:val="28"/>
        </w:rPr>
      </w:pPr>
    </w:p>
    <w:p w:rsidR="00796E8A" w:rsidRPr="00796E8A" w:rsidRDefault="00796E8A" w:rsidP="00743C16">
      <w:pPr>
        <w:rPr>
          <w:vanish/>
        </w:rPr>
      </w:pPr>
      <w:r w:rsidRPr="00796E8A">
        <w:rPr>
          <w:vanish/>
        </w:rPr>
        <w:t xml:space="preserve">Avaa tulostamista varten yllä oleva pdf-tiedosto (päivitelty </w:t>
      </w:r>
      <w:r w:rsidR="009E7AF8">
        <w:rPr>
          <w:vanish/>
        </w:rPr>
        <w:t>2.11</w:t>
      </w:r>
      <w:r w:rsidRPr="00796E8A">
        <w:rPr>
          <w:vanish/>
        </w:rPr>
        <w:t>.2019).</w:t>
      </w:r>
    </w:p>
    <w:p w:rsidR="00796E8A" w:rsidRPr="00796E8A" w:rsidRDefault="00796E8A" w:rsidP="00796E8A"/>
    <w:p w:rsidR="00454FDA" w:rsidRPr="00796E8A" w:rsidRDefault="00454FDA" w:rsidP="00454FDA">
      <w:r w:rsidRPr="00796E8A">
        <w:t xml:space="preserve">J JULIAN MUISTOSIVUT, </w:t>
      </w:r>
      <w:hyperlink r:id="rId7" w:history="1">
        <w:r w:rsidRPr="00796E8A">
          <w:rPr>
            <w:rStyle w:val="Hyperlinkki"/>
            <w:sz w:val="20"/>
            <w:szCs w:val="28"/>
            <w:u w:val="none"/>
          </w:rPr>
          <w:t>https://gen.fi/j.html</w:t>
        </w:r>
      </w:hyperlink>
    </w:p>
    <w:p w:rsidR="00454FDA" w:rsidRPr="00796E8A" w:rsidRDefault="00454FDA" w:rsidP="00265C83">
      <w:pPr>
        <w:ind w:firstLine="283"/>
      </w:pPr>
      <w:r w:rsidRPr="00796E8A">
        <w:t xml:space="preserve">J </w:t>
      </w:r>
      <w:r w:rsidR="00743C16">
        <w:t>Isän m</w:t>
      </w:r>
      <w:r w:rsidRPr="00796E8A">
        <w:t>uistopuhe</w:t>
      </w:r>
    </w:p>
    <w:p w:rsidR="00454FDA" w:rsidRPr="00656D7B" w:rsidRDefault="00454FDA" w:rsidP="00265C83">
      <w:pPr>
        <w:ind w:firstLine="283"/>
        <w:rPr>
          <w:sz w:val="20"/>
        </w:rPr>
      </w:pPr>
      <w:r w:rsidRPr="00656D7B">
        <w:rPr>
          <w:color w:val="000000" w:themeColor="text1"/>
        </w:rPr>
        <w:t xml:space="preserve">    </w:t>
      </w:r>
      <w:hyperlink r:id="rId8" w:history="1">
        <w:r w:rsidRPr="00656D7B">
          <w:rPr>
            <w:rStyle w:val="Hyperlinkki"/>
            <w:sz w:val="20"/>
            <w:u w:val="none"/>
          </w:rPr>
          <w:t>https://gen.fi/j-muistopuhe</w:t>
        </w:r>
        <w:r w:rsidR="00656D7B" w:rsidRPr="00656D7B">
          <w:rPr>
            <w:rStyle w:val="Hyperlinkki"/>
            <w:sz w:val="20"/>
            <w:u w:val="none"/>
          </w:rPr>
          <w:t>-juha</w:t>
        </w:r>
        <w:r w:rsidRPr="00656D7B">
          <w:rPr>
            <w:rStyle w:val="Hyperlinkki"/>
            <w:sz w:val="20"/>
            <w:u w:val="none"/>
          </w:rPr>
          <w:t>.html</w:t>
        </w:r>
      </w:hyperlink>
    </w:p>
    <w:p w:rsidR="00454FDA" w:rsidRPr="00796E8A" w:rsidRDefault="00454FDA" w:rsidP="00E54D70">
      <w:pPr>
        <w:rPr>
          <w:color w:val="000000" w:themeColor="text1"/>
          <w:szCs w:val="28"/>
        </w:rPr>
      </w:pPr>
    </w:p>
    <w:p w:rsidR="00265C83" w:rsidRPr="00796E8A" w:rsidRDefault="00265C83" w:rsidP="00265C83">
      <w:pPr>
        <w:widowControl w:val="0"/>
        <w:rPr>
          <w:b/>
          <w:bCs/>
          <w:szCs w:val="56"/>
        </w:rPr>
      </w:pPr>
      <w:r w:rsidRPr="00796E8A">
        <w:rPr>
          <w:b/>
          <w:bCs/>
          <w:szCs w:val="56"/>
        </w:rPr>
        <w:t>JÄSENNYS</w:t>
      </w:r>
    </w:p>
    <w:p w:rsidR="00265C83" w:rsidRPr="00796E8A" w:rsidRDefault="00265C83" w:rsidP="00265C83">
      <w:pPr>
        <w:widowControl w:val="0"/>
        <w:rPr>
          <w:szCs w:val="56"/>
        </w:rPr>
      </w:pPr>
    </w:p>
    <w:p w:rsidR="00265C83" w:rsidRPr="00796E8A" w:rsidRDefault="00265C83" w:rsidP="00265C83">
      <w:pPr>
        <w:ind w:left="283"/>
        <w:rPr>
          <w:color w:val="000000" w:themeColor="text1"/>
        </w:rPr>
      </w:pPr>
      <w:r w:rsidRPr="00796E8A">
        <w:rPr>
          <w:color w:val="000000" w:themeColor="text1"/>
        </w:rPr>
        <w:t>1. Kiitos</w:t>
      </w:r>
    </w:p>
    <w:p w:rsidR="00265C83" w:rsidRPr="00796E8A" w:rsidRDefault="00265C83" w:rsidP="00265C83">
      <w:pPr>
        <w:ind w:left="283"/>
        <w:rPr>
          <w:color w:val="000000" w:themeColor="text1"/>
        </w:rPr>
      </w:pPr>
      <w:r w:rsidRPr="00796E8A">
        <w:rPr>
          <w:color w:val="000000" w:themeColor="text1"/>
        </w:rPr>
        <w:t>2. Kuolema ei muuta suhdetta Jeesukseen</w:t>
      </w:r>
    </w:p>
    <w:p w:rsidR="00265C83" w:rsidRPr="00796E8A" w:rsidRDefault="00265C83" w:rsidP="00265C83">
      <w:pPr>
        <w:ind w:left="283"/>
        <w:rPr>
          <w:color w:val="000000" w:themeColor="text1"/>
        </w:rPr>
      </w:pPr>
      <w:r w:rsidRPr="00796E8A">
        <w:rPr>
          <w:color w:val="000000" w:themeColor="text1"/>
        </w:rPr>
        <w:t>3. Yli ymmärryksen käyvä rauha</w:t>
      </w:r>
    </w:p>
    <w:p w:rsidR="00265C83" w:rsidRPr="00796E8A" w:rsidRDefault="00265C83" w:rsidP="00265C83">
      <w:pPr>
        <w:ind w:left="283"/>
        <w:rPr>
          <w:color w:val="000000" w:themeColor="text1"/>
        </w:rPr>
      </w:pPr>
      <w:r w:rsidRPr="00796E8A">
        <w:rPr>
          <w:color w:val="000000" w:themeColor="text1"/>
        </w:rPr>
        <w:t>4. Jumala vastaa rukouksiin</w:t>
      </w:r>
    </w:p>
    <w:p w:rsidR="00265C83" w:rsidRPr="00796E8A" w:rsidRDefault="00265C83" w:rsidP="00265C83">
      <w:pPr>
        <w:ind w:left="283"/>
        <w:rPr>
          <w:color w:val="000000" w:themeColor="text1"/>
        </w:rPr>
      </w:pPr>
      <w:r w:rsidRPr="00796E8A">
        <w:rPr>
          <w:color w:val="000000" w:themeColor="text1"/>
        </w:rPr>
        <w:t>5. Kiitos Herralle ihanasta ja lahjakkaasta tytöstä</w:t>
      </w:r>
    </w:p>
    <w:p w:rsidR="00265C83" w:rsidRPr="00796E8A" w:rsidRDefault="00265C83" w:rsidP="00265C83">
      <w:pPr>
        <w:ind w:left="283"/>
        <w:rPr>
          <w:color w:val="000000" w:themeColor="text1"/>
        </w:rPr>
      </w:pPr>
      <w:r w:rsidRPr="00796E8A">
        <w:rPr>
          <w:color w:val="000000" w:themeColor="text1"/>
        </w:rPr>
        <w:t>6. Julian kuolema vetää muitakin kohti Jeesusta</w:t>
      </w:r>
    </w:p>
    <w:p w:rsidR="00265C83" w:rsidRPr="00796E8A" w:rsidRDefault="00265C83" w:rsidP="00265C83">
      <w:pPr>
        <w:widowControl w:val="0"/>
      </w:pPr>
    </w:p>
    <w:p w:rsidR="00265C83" w:rsidRPr="00796E8A" w:rsidRDefault="00265C83" w:rsidP="00265C83">
      <w:pPr>
        <w:widowControl w:val="0"/>
      </w:pPr>
    </w:p>
    <w:p w:rsidR="00265C83" w:rsidRPr="00796E8A" w:rsidRDefault="00265C83" w:rsidP="00265C83">
      <w:pPr>
        <w:widowControl w:val="0"/>
        <w:jc w:val="both"/>
        <w:rPr>
          <w:b/>
          <w:bCs/>
        </w:rPr>
        <w:sectPr w:rsidR="00265C83" w:rsidRPr="00796E8A" w:rsidSect="0050515D">
          <w:headerReference w:type="default" r:id="rId9"/>
          <w:footerReference w:type="default" r:id="rId10"/>
          <w:pgSz w:w="11906" w:h="16838" w:code="9"/>
          <w:pgMar w:top="1418" w:right="1134" w:bottom="1418" w:left="1134" w:header="709" w:footer="709" w:gutter="0"/>
          <w:cols w:space="708"/>
          <w:docGrid w:linePitch="381"/>
        </w:sectPr>
      </w:pPr>
    </w:p>
    <w:p w:rsidR="00265C83" w:rsidRPr="00796E8A" w:rsidRDefault="00265C83" w:rsidP="00265C83">
      <w:pPr>
        <w:widowControl w:val="0"/>
        <w:jc w:val="both"/>
        <w:rPr>
          <w:b/>
          <w:bCs/>
        </w:rPr>
      </w:pPr>
      <w:r w:rsidRPr="00796E8A">
        <w:rPr>
          <w:b/>
          <w:bCs/>
        </w:rPr>
        <w:lastRenderedPageBreak/>
        <w:t>1. KIITOS</w:t>
      </w:r>
    </w:p>
    <w:p w:rsidR="00265C83" w:rsidRPr="00796E8A" w:rsidRDefault="00265C83" w:rsidP="00265C83">
      <w:pPr>
        <w:widowControl w:val="0"/>
        <w:jc w:val="both"/>
      </w:pPr>
    </w:p>
    <w:p w:rsidR="00265C83" w:rsidRPr="00796E8A" w:rsidRDefault="00265C83" w:rsidP="009E7AF8">
      <w:pPr>
        <w:widowControl w:val="0"/>
        <w:jc w:val="both"/>
      </w:pPr>
      <w:r w:rsidRPr="00796E8A">
        <w:t>Hyvät sukul</w:t>
      </w:r>
      <w:r w:rsidR="00743C16">
        <w:t xml:space="preserve">aiset, ystävät, naapurit </w:t>
      </w:r>
      <w:r w:rsidRPr="00796E8A">
        <w:t>ja työtoverit. Kiitos, että olette tänne tulleet. Moni on va</w:t>
      </w:r>
      <w:r w:rsidRPr="00796E8A">
        <w:t>r</w:t>
      </w:r>
      <w:r w:rsidRPr="00796E8A">
        <w:t>maan epäröinyt, rohkeneeko näin murheellisesti ja kipeällä tavalla kuolleen nuoren hautajaisiin tulla. Kun olen kutsuja kuluneiden kahden vi</w:t>
      </w:r>
      <w:r w:rsidRPr="00796E8A">
        <w:t>i</w:t>
      </w:r>
      <w:r w:rsidRPr="00796E8A">
        <w:t>kon aikana esittänyt, niin joku on suoraan san</w:t>
      </w:r>
      <w:r w:rsidRPr="00796E8A">
        <w:t>o</w:t>
      </w:r>
      <w:r w:rsidRPr="00796E8A">
        <w:t xml:space="preserve">nut, että ei uskalla tulla. Ihminen pelkää niin paljon kuolemaa, erityisesti nuoren äkillistä ja omakätistä lähtöä, ja myös surevien omaisten kohtaamista, että jää mieluummin pois. Sitä suurempi kiitos teille, jotka tulitte. Se merkitsee todella paljon. </w:t>
      </w:r>
    </w:p>
    <w:p w:rsidR="00265C83" w:rsidRPr="00796E8A" w:rsidRDefault="00265C83" w:rsidP="00265C83">
      <w:pPr>
        <w:widowControl w:val="0"/>
        <w:jc w:val="both"/>
      </w:pPr>
    </w:p>
    <w:p w:rsidR="00265C83" w:rsidRDefault="00265C83" w:rsidP="009E7AF8">
      <w:pPr>
        <w:widowControl w:val="0"/>
        <w:jc w:val="both"/>
      </w:pPr>
      <w:r w:rsidRPr="00796E8A">
        <w:t>Sydämellinen kiitos myös niille sadoille, jotka ovat osanottonsa esittäneet ja ennen kaikkea rukoilleet. Erityises</w:t>
      </w:r>
      <w:r w:rsidR="009E7AF8">
        <w:t>ti on mainittava Lounilan perhe:</w:t>
      </w:r>
      <w:r w:rsidRPr="00796E8A">
        <w:t xml:space="preserve"> Jaakko on palvellut meitä täällä kanttor</w:t>
      </w:r>
      <w:r w:rsidRPr="00796E8A">
        <w:t>i</w:t>
      </w:r>
      <w:r w:rsidRPr="00796E8A">
        <w:t>na, ja Kaisa perusti Julian muistotilin. Sille on nyt kertynyt niin paljon varoja, että ilmeisesti kaikki Julian kuolemaan liittyvät la</w:t>
      </w:r>
      <w:r w:rsidR="009E7AF8">
        <w:t>skut saadaan niillä maksetuksi.</w:t>
      </w:r>
    </w:p>
    <w:p w:rsidR="009E7AF8" w:rsidRPr="00796E8A" w:rsidRDefault="009E7AF8" w:rsidP="009E7AF8">
      <w:pPr>
        <w:widowControl w:val="0"/>
        <w:jc w:val="both"/>
      </w:pPr>
    </w:p>
    <w:p w:rsidR="00265C83" w:rsidRPr="00796E8A" w:rsidRDefault="00265C83" w:rsidP="00265C83">
      <w:pPr>
        <w:widowControl w:val="0"/>
        <w:jc w:val="both"/>
      </w:pPr>
    </w:p>
    <w:p w:rsidR="00265C83" w:rsidRPr="00796E8A" w:rsidRDefault="00265C83" w:rsidP="00265C83">
      <w:pPr>
        <w:widowControl w:val="0"/>
        <w:jc w:val="both"/>
        <w:rPr>
          <w:b/>
          <w:bCs/>
        </w:rPr>
      </w:pPr>
      <w:r w:rsidRPr="00796E8A">
        <w:rPr>
          <w:b/>
          <w:bCs/>
        </w:rPr>
        <w:t>2. KUOLEMA EI MUUTA SUHDETTA JEESUKSEEN</w:t>
      </w:r>
    </w:p>
    <w:p w:rsidR="00265C83" w:rsidRPr="00796E8A" w:rsidRDefault="00265C83" w:rsidP="00265C83">
      <w:pPr>
        <w:widowControl w:val="0"/>
        <w:jc w:val="both"/>
      </w:pPr>
    </w:p>
    <w:p w:rsidR="00265C83" w:rsidRPr="00796E8A" w:rsidRDefault="00265C83" w:rsidP="00265C83">
      <w:pPr>
        <w:widowControl w:val="0"/>
        <w:jc w:val="both"/>
      </w:pPr>
      <w:r w:rsidRPr="00796E8A">
        <w:t>Läheisen ihmisen äkillinen ja odottamaton ku</w:t>
      </w:r>
      <w:r w:rsidRPr="00796E8A">
        <w:t>o</w:t>
      </w:r>
      <w:r w:rsidRPr="00796E8A">
        <w:t>lema on shokki ja valtava järkytys. Pois läht</w:t>
      </w:r>
      <w:r w:rsidRPr="00796E8A">
        <w:t>e</w:t>
      </w:r>
      <w:r w:rsidRPr="00796E8A">
        <w:t xml:space="preserve">neelle ruumiin kuolema ei kuitenkaan lopulta ole – tai sen ei ainakaan tarvitsisi olla – mikään iso juttu. Eihän siinä lopulta tapahdu mitään </w:t>
      </w:r>
      <w:r w:rsidRPr="00796E8A">
        <w:lastRenderedPageBreak/>
        <w:t>merkittävää muutosta. Ne, jotka ovat halunneet olla Jeesuksen seurassa tässä elämässä, saavat olla Jeesuksen kanssa myös kuoleman jälkeen. Yhteys jatkuu toki merkittävästi parempana ja suorempana.</w:t>
      </w:r>
    </w:p>
    <w:p w:rsidR="00265C83" w:rsidRPr="00796E8A" w:rsidRDefault="00265C83" w:rsidP="00265C83">
      <w:pPr>
        <w:widowControl w:val="0"/>
        <w:jc w:val="both"/>
      </w:pPr>
    </w:p>
    <w:p w:rsidR="00265C83" w:rsidRPr="00796E8A" w:rsidRDefault="00265C83" w:rsidP="00265C83">
      <w:pPr>
        <w:widowControl w:val="0"/>
        <w:jc w:val="both"/>
      </w:pPr>
      <w:r w:rsidRPr="00796E8A">
        <w:t xml:space="preserve">Ne, jotka eivät ole halunneet elää Jeesuksen eli persoonallisen </w:t>
      </w:r>
      <w:r w:rsidR="001751F9" w:rsidRPr="00796E8A">
        <w:t xml:space="preserve">Viisauden, </w:t>
      </w:r>
      <w:r w:rsidRPr="00796E8A">
        <w:t>Totuuden ja Rakka</w:t>
      </w:r>
      <w:r w:rsidRPr="00796E8A">
        <w:t>u</w:t>
      </w:r>
      <w:r w:rsidRPr="00796E8A">
        <w:t>den kanssa tässä elämässä, eivät ole Vapaht</w:t>
      </w:r>
      <w:r w:rsidRPr="00796E8A">
        <w:t>a</w:t>
      </w:r>
      <w:r w:rsidRPr="00796E8A">
        <w:t>jamme luona myöskään kuoleman jälkeen. He ovat siinä toisessa paikassa, johon en soisi k</w:t>
      </w:r>
      <w:r w:rsidRPr="00796E8A">
        <w:t>e</w:t>
      </w:r>
      <w:r w:rsidRPr="00796E8A">
        <w:t xml:space="preserve">nenkään menevän. Julian kuoleman jälkeisenä </w:t>
      </w:r>
      <w:r w:rsidR="009E7AF8">
        <w:t xml:space="preserve">unettomana </w:t>
      </w:r>
      <w:r w:rsidRPr="00796E8A">
        <w:t>yönä koin jotain esimakua siitä, mitä on helvetti: sinne ei todellakaan kannata mennä.</w:t>
      </w:r>
    </w:p>
    <w:p w:rsidR="00265C83" w:rsidRPr="00796E8A" w:rsidRDefault="00265C83" w:rsidP="00265C83">
      <w:pPr>
        <w:widowControl w:val="0"/>
        <w:jc w:val="both"/>
      </w:pPr>
    </w:p>
    <w:p w:rsidR="00265C83" w:rsidRPr="00796E8A" w:rsidRDefault="00265C83" w:rsidP="00265C83">
      <w:pPr>
        <w:widowControl w:val="0"/>
        <w:jc w:val="both"/>
      </w:pPr>
    </w:p>
    <w:p w:rsidR="00265C83" w:rsidRPr="00796E8A" w:rsidRDefault="00265C83" w:rsidP="00265C83">
      <w:pPr>
        <w:widowControl w:val="0"/>
        <w:jc w:val="both"/>
        <w:rPr>
          <w:b/>
          <w:bCs/>
        </w:rPr>
      </w:pPr>
      <w:r w:rsidRPr="00796E8A">
        <w:rPr>
          <w:b/>
          <w:bCs/>
        </w:rPr>
        <w:t>3. YLI YMMÄRRYKSEN KÄYVÄ RAUHA</w:t>
      </w:r>
    </w:p>
    <w:p w:rsidR="00265C83" w:rsidRPr="00796E8A" w:rsidRDefault="00265C83" w:rsidP="00265C83">
      <w:pPr>
        <w:widowControl w:val="0"/>
        <w:jc w:val="both"/>
      </w:pPr>
    </w:p>
    <w:p w:rsidR="00265C83" w:rsidRPr="00796E8A" w:rsidRDefault="00265C83" w:rsidP="00265C83">
      <w:pPr>
        <w:widowControl w:val="0"/>
        <w:jc w:val="both"/>
      </w:pPr>
      <w:r w:rsidRPr="00796E8A">
        <w:t>Mutta toisena päivänä Julian lähdön jälkeen, torstaina, sain rauhan: Julia on sittenkin pelast</w:t>
      </w:r>
      <w:r w:rsidRPr="00796E8A">
        <w:t>u</w:t>
      </w:r>
      <w:r w:rsidRPr="00796E8A">
        <w:t>nut taivaaseen. Sen jälkeenkin on tullut muse</w:t>
      </w:r>
      <w:r w:rsidRPr="00796E8A">
        <w:t>r</w:t>
      </w:r>
      <w:r w:rsidRPr="00796E8A">
        <w:t>tavia ikävän ja ahdistuksen hetkiä, mutta peru</w:t>
      </w:r>
      <w:r w:rsidRPr="00796E8A">
        <w:t>s</w:t>
      </w:r>
      <w:r w:rsidRPr="00796E8A">
        <w:t>vire on ollut kiitollisuus. "Kiitos, Jeesus, että olet kärsinyt ja kuollut Juliankin puolesta. Kiitos ja ylistys sinulle, että sinä et irrottanut otettasi tyttärestäni." Pyhä</w:t>
      </w:r>
      <w:r w:rsidR="003145B8">
        <w:t>n</w:t>
      </w:r>
      <w:bookmarkStart w:id="0" w:name="_GoBack"/>
      <w:bookmarkEnd w:id="0"/>
      <w:r w:rsidRPr="00796E8A">
        <w:t xml:space="preserve"> kasteen liitto kantoi perille asti.</w:t>
      </w:r>
    </w:p>
    <w:p w:rsidR="00265C83" w:rsidRPr="00796E8A" w:rsidRDefault="00265C83" w:rsidP="00265C83">
      <w:pPr>
        <w:widowControl w:val="0"/>
        <w:jc w:val="both"/>
      </w:pPr>
    </w:p>
    <w:p w:rsidR="00265C83" w:rsidRPr="00796E8A" w:rsidRDefault="009E7AF8" w:rsidP="009E7AF8">
      <w:pPr>
        <w:widowControl w:val="0"/>
        <w:jc w:val="both"/>
      </w:pPr>
      <w:r>
        <w:t>Yksi tärkeä tekijä</w:t>
      </w:r>
      <w:r w:rsidR="00265C83" w:rsidRPr="00796E8A">
        <w:t xml:space="preserve"> tässä Herran antamassa yli ymmärryksen käyvässä rauhassa oli pastorimme Antin </w:t>
      </w:r>
      <w:r>
        <w:t xml:space="preserve">toimittama rukoushetki ja ehtoollinen </w:t>
      </w:r>
      <w:r w:rsidR="00265C83" w:rsidRPr="00796E8A">
        <w:t>Julian kuoleman jälkeisenä päivänä</w:t>
      </w:r>
      <w:r>
        <w:t xml:space="preserve">. </w:t>
      </w:r>
      <w:r w:rsidR="00463A84" w:rsidRPr="00796E8A">
        <w:t xml:space="preserve">Kiitos </w:t>
      </w:r>
      <w:r w:rsidR="00265C83" w:rsidRPr="00796E8A">
        <w:t>A</w:t>
      </w:r>
      <w:r w:rsidR="00265C83" w:rsidRPr="00796E8A">
        <w:t>n</w:t>
      </w:r>
      <w:r w:rsidR="00265C83" w:rsidRPr="00796E8A">
        <w:lastRenderedPageBreak/>
        <w:t xml:space="preserve">tille, että hän </w:t>
      </w:r>
      <w:r>
        <w:t xml:space="preserve">halusi ja </w:t>
      </w:r>
      <w:r w:rsidR="00265C83" w:rsidRPr="00796E8A">
        <w:t>jaksoi Rovaniemeltä asti tulla paimenena palvelemaan</w:t>
      </w:r>
      <w:r>
        <w:t xml:space="preserve">, </w:t>
      </w:r>
      <w:r w:rsidR="00265C83" w:rsidRPr="00796E8A">
        <w:t xml:space="preserve">ruokkimaan </w:t>
      </w:r>
      <w:r>
        <w:t xml:space="preserve">ja lohduttamaan </w:t>
      </w:r>
      <w:r w:rsidR="00265C83" w:rsidRPr="00796E8A">
        <w:t>lampaitaan.</w:t>
      </w:r>
    </w:p>
    <w:p w:rsidR="00265C83" w:rsidRPr="00796E8A" w:rsidRDefault="00265C83" w:rsidP="00265C83">
      <w:pPr>
        <w:widowControl w:val="0"/>
        <w:jc w:val="both"/>
      </w:pPr>
    </w:p>
    <w:p w:rsidR="001751F9" w:rsidRPr="00796E8A" w:rsidRDefault="00265C83" w:rsidP="00265C83">
      <w:pPr>
        <w:widowControl w:val="0"/>
        <w:jc w:val="both"/>
      </w:pPr>
      <w:r w:rsidRPr="00796E8A">
        <w:t>Mieleeni tuli pian Julian lähdön jälkeen eräs tapaus lähes kolmenkymmenen vuoden takaa. Tiinan Lauritsalassa asunut Salli-mummo kertoi teini-ikäisestä sukulaistytöstään, joka oli kuollut onnettomuudessa. Tyttö oli ollut viikonloppuna poikien autokyydissä. Nuorten hurjastelun se</w:t>
      </w:r>
      <w:r w:rsidRPr="00796E8A">
        <w:t>u</w:t>
      </w:r>
      <w:r w:rsidRPr="00796E8A">
        <w:t>rauksena auto joutui junaraiteille, jossa tuli juna v</w:t>
      </w:r>
      <w:r w:rsidR="001751F9" w:rsidRPr="00796E8A">
        <w:t>astaan kohtalokkain seurauksin.</w:t>
      </w:r>
    </w:p>
    <w:p w:rsidR="001751F9" w:rsidRPr="00796E8A" w:rsidRDefault="001751F9" w:rsidP="00265C83">
      <w:pPr>
        <w:widowControl w:val="0"/>
        <w:jc w:val="both"/>
      </w:pPr>
    </w:p>
    <w:p w:rsidR="00265C83" w:rsidRPr="00796E8A" w:rsidRDefault="00265C83" w:rsidP="00265C83">
      <w:pPr>
        <w:widowControl w:val="0"/>
        <w:jc w:val="both"/>
      </w:pPr>
      <w:r w:rsidRPr="00796E8A">
        <w:t>Tämä uskova mummo, anoppini Soinnun äiti, sanoi silloin seuraavan ajatuksen: Jospa Jumala pelasti tytön tuon onnettomuuden kautta. Ehk</w:t>
      </w:r>
      <w:r w:rsidRPr="00796E8A">
        <w:t>ä</w:t>
      </w:r>
      <w:r w:rsidRPr="00796E8A">
        <w:t xml:space="preserve">pä tyttö oli luopumassa uskosta Jeesukseen ja kulki kohti maailmaa. Jos hän olisi elänyt vielä kauemmin, niin voi olla, että </w:t>
      </w:r>
      <w:r w:rsidR="00211FD1" w:rsidRPr="00796E8A">
        <w:t xml:space="preserve">hän </w:t>
      </w:r>
      <w:r w:rsidRPr="00796E8A">
        <w:t>ei enää olisi uskonut Jeesukseen ja pelastunut taivaaseen.</w:t>
      </w:r>
    </w:p>
    <w:p w:rsidR="00265C83" w:rsidRPr="00796E8A" w:rsidRDefault="00265C83" w:rsidP="00265C83">
      <w:pPr>
        <w:widowControl w:val="0"/>
        <w:jc w:val="both"/>
      </w:pPr>
    </w:p>
    <w:p w:rsidR="00265C83" w:rsidRPr="00796E8A" w:rsidRDefault="00265C83" w:rsidP="00265C83">
      <w:pPr>
        <w:widowControl w:val="0"/>
        <w:jc w:val="both"/>
      </w:pPr>
    </w:p>
    <w:p w:rsidR="00265C83" w:rsidRPr="00796E8A" w:rsidRDefault="00265C83" w:rsidP="00265C83">
      <w:pPr>
        <w:widowControl w:val="0"/>
        <w:jc w:val="both"/>
        <w:rPr>
          <w:b/>
          <w:bCs/>
        </w:rPr>
      </w:pPr>
      <w:r w:rsidRPr="00796E8A">
        <w:rPr>
          <w:b/>
          <w:bCs/>
        </w:rPr>
        <w:t>4. JUMALA VASTAA RUKOUKSIIN</w:t>
      </w:r>
    </w:p>
    <w:p w:rsidR="00265C83" w:rsidRPr="00796E8A" w:rsidRDefault="00265C83" w:rsidP="00265C83">
      <w:pPr>
        <w:widowControl w:val="0"/>
        <w:jc w:val="both"/>
      </w:pPr>
    </w:p>
    <w:p w:rsidR="00265C83" w:rsidRPr="00796E8A" w:rsidRDefault="00265C83" w:rsidP="00265C83">
      <w:pPr>
        <w:widowControl w:val="0"/>
        <w:jc w:val="both"/>
      </w:pPr>
      <w:r w:rsidRPr="00796E8A">
        <w:t>Oliko lopulta niin, että Jumala vastasi lokakuun yhdeksäs päivä niihin tuhansiin, tuhansiin ja taas tuhansiin rukouksiin, joita Julian puolesta on rukoiltu? Juliaa on kannettu rukouksin ja siunauksin Herran eteen jo hänen sikiämisestään alkaen. Uskovat perheenjäsenet, sukulaiset, kummit ja ystävät ovat muistaneet Juliaa esir</w:t>
      </w:r>
      <w:r w:rsidRPr="00796E8A">
        <w:t>u</w:t>
      </w:r>
      <w:r w:rsidRPr="00796E8A">
        <w:t>kouksin Herran edessä.</w:t>
      </w:r>
    </w:p>
    <w:p w:rsidR="00265C83" w:rsidRPr="00796E8A" w:rsidRDefault="00265C83" w:rsidP="00265C83">
      <w:pPr>
        <w:widowControl w:val="0"/>
        <w:jc w:val="both"/>
      </w:pPr>
    </w:p>
    <w:p w:rsidR="00265C83" w:rsidRPr="00796E8A" w:rsidRDefault="00265C83" w:rsidP="00265C83">
      <w:pPr>
        <w:widowControl w:val="0"/>
        <w:jc w:val="both"/>
      </w:pPr>
      <w:r w:rsidRPr="00796E8A">
        <w:t>Sen jälkeen, kun Julia joutui Jeesus-uskonsa tähden koulukiusatuksi ja vaihtamaan koulua, monet uskovat ympäri Suomen saivat sydäme</w:t>
      </w:r>
      <w:r w:rsidRPr="00796E8A">
        <w:t>l</w:t>
      </w:r>
      <w:r w:rsidRPr="00796E8A">
        <w:t xml:space="preserve">leen halun rukoilla hänen puolestaan. Kaksi vuotta sitten, kun perheemme kipeästi hajosi ja Julia siitä kaikkein eniten kärsi, tuli vielä lisää esirukoilijoita. Moni teistäkin </w:t>
      </w:r>
      <w:r w:rsidR="009E7AF8">
        <w:t xml:space="preserve">täällä </w:t>
      </w:r>
      <w:r w:rsidRPr="00796E8A">
        <w:t>Julian mui</w:t>
      </w:r>
      <w:r w:rsidRPr="00796E8A">
        <w:t>s</w:t>
      </w:r>
      <w:r w:rsidRPr="00796E8A">
        <w:t>tojuhlassa olevista on muistanut tytärtäni Jum</w:t>
      </w:r>
      <w:r w:rsidRPr="00796E8A">
        <w:t>a</w:t>
      </w:r>
      <w:r w:rsidRPr="00796E8A">
        <w:t>lan edessä lukemattomia kertoja.</w:t>
      </w:r>
    </w:p>
    <w:p w:rsidR="00265C83" w:rsidRPr="00796E8A" w:rsidRDefault="00265C83" w:rsidP="00265C83">
      <w:pPr>
        <w:widowControl w:val="0"/>
        <w:jc w:val="both"/>
      </w:pPr>
    </w:p>
    <w:p w:rsidR="00265C83" w:rsidRPr="00796E8A" w:rsidRDefault="00265C83" w:rsidP="00265C83">
      <w:pPr>
        <w:widowControl w:val="0"/>
        <w:jc w:val="both"/>
      </w:pPr>
      <w:r w:rsidRPr="00796E8A">
        <w:t>Julialla oli niin syvät haavat sielussaan ja syd</w:t>
      </w:r>
      <w:r w:rsidRPr="00796E8A">
        <w:t>ä</w:t>
      </w:r>
      <w:r w:rsidRPr="00796E8A">
        <w:t xml:space="preserve">messään, että Jumala salli hänen lähtönsä. – Nyt Julia on terve, ja hänen sydämensä on ehyt. – Kiusaaja eli sielunvihollinen tytön tekoonsa tietenkin houkutti: hän on ollut murhaaja alusta alkaen. Mutta saatanalla ei ole mitään itsenäistä valtaa. Se on rakkikoira, joka louskuttaa vain </w:t>
      </w:r>
      <w:r w:rsidR="009E7AF8">
        <w:t xml:space="preserve">niin pitkälle, kuin Herra </w:t>
      </w:r>
      <w:r w:rsidRPr="00796E8A">
        <w:t>liekaa löysää. Hiuska</w:t>
      </w:r>
      <w:r w:rsidRPr="00796E8A">
        <w:t>r</w:t>
      </w:r>
      <w:r w:rsidRPr="00796E8A">
        <w:t>vakaan ei katkea päästämme Jumalan tietämättä ja sallimatta. Jumala laittaa perkeleenkin lopulta palvelemaan itseään, toimimaan vasempana kätenään. Jumala vetää rakkaudellaan – ja va</w:t>
      </w:r>
      <w:r w:rsidRPr="00796E8A">
        <w:t>s</w:t>
      </w:r>
      <w:r w:rsidRPr="00796E8A">
        <w:t>tustaja tulee pahuudellaan tahtomattaan työnt</w:t>
      </w:r>
      <w:r w:rsidRPr="00796E8A">
        <w:t>ä</w:t>
      </w:r>
      <w:r w:rsidRPr="00796E8A">
        <w:t>neeksi ihmisiä Jeesuksen syliin.</w:t>
      </w:r>
    </w:p>
    <w:p w:rsidR="00265C83" w:rsidRPr="00796E8A" w:rsidRDefault="00265C83" w:rsidP="00265C83">
      <w:pPr>
        <w:widowControl w:val="0"/>
        <w:jc w:val="both"/>
      </w:pPr>
    </w:p>
    <w:p w:rsidR="00265C83" w:rsidRPr="00796E8A" w:rsidRDefault="00265C83" w:rsidP="00265C83">
      <w:pPr>
        <w:widowControl w:val="0"/>
        <w:jc w:val="both"/>
      </w:pPr>
      <w:r w:rsidRPr="00796E8A">
        <w:t>Jumala, joka kaiken tietää, näki, että Julian herkkä sydän ei enää kestäisi paatumatta tämän maailman pahuutta ja hänen oman lihansa hei</w:t>
      </w:r>
      <w:r w:rsidRPr="00796E8A">
        <w:t>k</w:t>
      </w:r>
      <w:r w:rsidRPr="00796E8A">
        <w:t>koutta. Kiusaukset ja ahdistus olivat käymässä niin suuriksi.</w:t>
      </w:r>
    </w:p>
    <w:p w:rsidR="00265C83" w:rsidRPr="00796E8A" w:rsidRDefault="00265C83" w:rsidP="00265C83">
      <w:pPr>
        <w:widowControl w:val="0"/>
        <w:jc w:val="both"/>
      </w:pPr>
    </w:p>
    <w:p w:rsidR="00265C83" w:rsidRPr="00796E8A" w:rsidRDefault="00265C83" w:rsidP="00265C83">
      <w:pPr>
        <w:widowControl w:val="0"/>
        <w:jc w:val="both"/>
      </w:pPr>
      <w:r w:rsidRPr="00796E8A">
        <w:t>Saatana luuli aikanaan saaneensa riemuvoiton Golgatalla Jeesuksen murhauttaessaan. Mutta kolmantena päivänä ylösnousemuksen aamuna tuo vanha kehno huomasi tehneensä kohtalo</w:t>
      </w:r>
      <w:r w:rsidRPr="00796E8A">
        <w:t>k</w:t>
      </w:r>
      <w:r w:rsidRPr="00796E8A">
        <w:t>kaan virheen: Jeesus nousi ylös kuolleista, ja Luciferista tuli lainsuojaton: Se oli tapattanut synnittömän miehen, joka ei ansainnut kuol</w:t>
      </w:r>
      <w:r w:rsidRPr="00796E8A">
        <w:t>e</w:t>
      </w:r>
      <w:r w:rsidRPr="00796E8A">
        <w:t>maa.</w:t>
      </w:r>
    </w:p>
    <w:p w:rsidR="00265C83" w:rsidRPr="00796E8A" w:rsidRDefault="00265C83" w:rsidP="00265C83">
      <w:pPr>
        <w:widowControl w:val="0"/>
        <w:jc w:val="both"/>
      </w:pPr>
    </w:p>
    <w:p w:rsidR="00265C83" w:rsidRPr="00796E8A" w:rsidRDefault="00265C83" w:rsidP="00265C83">
      <w:pPr>
        <w:widowControl w:val="0"/>
        <w:jc w:val="both"/>
      </w:pPr>
      <w:r w:rsidRPr="00796E8A">
        <w:t>Kun kiusaaja houkutteli Julian tähän peruutt</w:t>
      </w:r>
      <w:r w:rsidRPr="00796E8A">
        <w:t>a</w:t>
      </w:r>
      <w:r w:rsidRPr="00796E8A">
        <w:t>mattomaan tekoon ja syntiin, se kuvitteli sa</w:t>
      </w:r>
      <w:r w:rsidRPr="00796E8A">
        <w:t>a</w:t>
      </w:r>
      <w:r w:rsidRPr="00796E8A">
        <w:t>vansa tytön itselleen. Mutta toisin kävi. Perkele veti lopulta vesiperän. Julia oli kastettu Jeesu</w:t>
      </w:r>
      <w:r w:rsidRPr="00796E8A">
        <w:t>k</w:t>
      </w:r>
      <w:r w:rsidRPr="00796E8A">
        <w:t xml:space="preserve">seen, ja uskon kautta </w:t>
      </w:r>
      <w:r w:rsidR="001751F9" w:rsidRPr="00796E8A">
        <w:t xml:space="preserve">Jeesuksen ihanaan nimeen </w:t>
      </w:r>
      <w:r w:rsidRPr="00796E8A">
        <w:t>hän sai syntinsä anteeksi.</w:t>
      </w:r>
    </w:p>
    <w:p w:rsidR="00265C83" w:rsidRPr="00796E8A" w:rsidRDefault="00265C83" w:rsidP="00265C83">
      <w:pPr>
        <w:widowControl w:val="0"/>
        <w:jc w:val="both"/>
      </w:pPr>
    </w:p>
    <w:p w:rsidR="00265C83" w:rsidRPr="00796E8A" w:rsidRDefault="00265C83" w:rsidP="00265C83">
      <w:pPr>
        <w:widowControl w:val="0"/>
        <w:jc w:val="both"/>
      </w:pPr>
    </w:p>
    <w:p w:rsidR="00265C83" w:rsidRPr="00796E8A" w:rsidRDefault="00265C83" w:rsidP="00265C83">
      <w:pPr>
        <w:widowControl w:val="0"/>
        <w:jc w:val="both"/>
        <w:rPr>
          <w:b/>
          <w:bCs/>
        </w:rPr>
      </w:pPr>
      <w:r w:rsidRPr="00796E8A">
        <w:rPr>
          <w:b/>
          <w:bCs/>
        </w:rPr>
        <w:t>5. KIITOS HERRALLE IHANASTA JA LAHJAKKAASTA TYTÖSTÄ</w:t>
      </w:r>
    </w:p>
    <w:p w:rsidR="00265C83" w:rsidRPr="00796E8A" w:rsidRDefault="00265C83" w:rsidP="00265C83">
      <w:pPr>
        <w:widowControl w:val="0"/>
        <w:jc w:val="both"/>
      </w:pPr>
    </w:p>
    <w:p w:rsidR="00265C83" w:rsidRPr="00796E8A" w:rsidRDefault="00265C83" w:rsidP="00265C83">
      <w:pPr>
        <w:widowControl w:val="0"/>
        <w:jc w:val="both"/>
      </w:pPr>
      <w:r w:rsidRPr="00796E8A">
        <w:t>Kiitollisuuden aihe on myös se, että Herra antoi meille moneksi vuodeksi ihanan tyttären, pi</w:t>
      </w:r>
      <w:r w:rsidRPr="00796E8A">
        <w:t>k</w:t>
      </w:r>
      <w:r w:rsidRPr="00796E8A">
        <w:t>kusiskon, sukulaisen, ystävän sekä opettajille innostuneen ja innostavan oppilaan. Saimme Julian kautta niin paljon iloa ja hyvyyttä. Osasi hän toki olla myös raskas ja vaikea kapinoiva murrosikäinen nuori.</w:t>
      </w:r>
    </w:p>
    <w:p w:rsidR="00265C83" w:rsidRPr="00796E8A" w:rsidRDefault="00265C83" w:rsidP="00265C83">
      <w:pPr>
        <w:widowControl w:val="0"/>
        <w:jc w:val="both"/>
      </w:pPr>
    </w:p>
    <w:p w:rsidR="00265C83" w:rsidRPr="00796E8A" w:rsidRDefault="00265C83" w:rsidP="00265C83">
      <w:pPr>
        <w:widowControl w:val="0"/>
        <w:jc w:val="both"/>
      </w:pPr>
      <w:r w:rsidRPr="00796E8A">
        <w:t>Päällimmäisenä Juliaa ajatellessa ja muistellessa on kuitenkin se valtava luovuus, lahjakkuus, ilo, herkkyys, välittäminen ja sydämellisyys, mikä Juliassa oli. Vielä viimeisenä päivänään hän ilahdutti läheisiään: Tyttö kävi kaupassa ost</w:t>
      </w:r>
      <w:r w:rsidRPr="00796E8A">
        <w:t>a</w:t>
      </w:r>
      <w:r w:rsidR="009E7AF8">
        <w:t>massa pikkuleipiä</w:t>
      </w:r>
      <w:r w:rsidRPr="00796E8A">
        <w:t xml:space="preserve"> ja tarjoili niitä veljilleen, kun he katsoivat jotain Netflix-sarjaa. Vielä illalla ruokapöydässä, ehkäpä vain tunti tai kaksi e</w:t>
      </w:r>
      <w:r w:rsidRPr="00796E8A">
        <w:t>n</w:t>
      </w:r>
      <w:r w:rsidRPr="00796E8A">
        <w:t>nen hänen lähtöään, leikiteltiin, kujeiltiin ja p</w:t>
      </w:r>
      <w:r w:rsidRPr="00796E8A">
        <w:t>i</w:t>
      </w:r>
      <w:r w:rsidRPr="00796E8A">
        <w:t>dettiin hauskaa.</w:t>
      </w:r>
    </w:p>
    <w:p w:rsidR="00265C83" w:rsidRPr="00796E8A" w:rsidRDefault="00265C83" w:rsidP="00265C83">
      <w:pPr>
        <w:widowControl w:val="0"/>
        <w:jc w:val="both"/>
      </w:pPr>
    </w:p>
    <w:p w:rsidR="00265C83" w:rsidRPr="00796E8A" w:rsidRDefault="00265C83" w:rsidP="00265C83">
      <w:pPr>
        <w:widowControl w:val="0"/>
        <w:jc w:val="both"/>
      </w:pPr>
      <w:r w:rsidRPr="00796E8A">
        <w:t xml:space="preserve">Julian viimeinen kesä oli </w:t>
      </w:r>
      <w:r w:rsidR="009E7AF8">
        <w:t>hyvää aikaa. Kävimme kolmistaan – Julia, Joel ja minä –</w:t>
      </w:r>
      <w:r w:rsidRPr="00796E8A">
        <w:t xml:space="preserve"> juhannuksen tietämillä Skotlannin pääkaupungissa Edi</w:t>
      </w:r>
      <w:r w:rsidRPr="00796E8A">
        <w:t>n</w:t>
      </w:r>
      <w:r w:rsidRPr="00796E8A">
        <w:t>burghissa. Julia, joka osasi englantia lähes yhtä hyvin kuin äidinkieltään suomea, oli siellä el</w:t>
      </w:r>
      <w:r w:rsidRPr="00796E8A">
        <w:t>e</w:t>
      </w:r>
      <w:r w:rsidRPr="00796E8A">
        <w:t>mentissään – niin täynnä iloa ja elämää. Kun palasimme kotiin, niin hän alkoi itkeä hillitt</w:t>
      </w:r>
      <w:r w:rsidRPr="00796E8A">
        <w:t>ö</w:t>
      </w:r>
      <w:r w:rsidRPr="00796E8A">
        <w:t>mästi: "En halua tulla takaisin Tornioon. Minä haluan muuttaa Skotlantiin." Täällä Pohjan p</w:t>
      </w:r>
      <w:r w:rsidRPr="00796E8A">
        <w:t>e</w:t>
      </w:r>
      <w:r w:rsidRPr="00796E8A">
        <w:t>rillä hänellä oli niin kipeitä muistoja, että ka</w:t>
      </w:r>
      <w:r w:rsidRPr="00796E8A">
        <w:t>u</w:t>
      </w:r>
      <w:r w:rsidRPr="00796E8A">
        <w:t>kainen Skotlanti oli kuin paratiisi.</w:t>
      </w:r>
    </w:p>
    <w:p w:rsidR="00265C83" w:rsidRPr="00796E8A" w:rsidRDefault="00265C83" w:rsidP="00265C83">
      <w:pPr>
        <w:widowControl w:val="0"/>
        <w:jc w:val="both"/>
      </w:pPr>
    </w:p>
    <w:p w:rsidR="00265C83" w:rsidRPr="00796E8A" w:rsidRDefault="00265C83" w:rsidP="00265C83">
      <w:pPr>
        <w:widowControl w:val="0"/>
        <w:jc w:val="both"/>
      </w:pPr>
      <w:r w:rsidRPr="00796E8A">
        <w:t>Julia ulkoilutti koko kesän aamuin illoin lähellä asuvien Pirjon ja Jorman Jerry-koiraa. Elokuu</w:t>
      </w:r>
      <w:r w:rsidR="009E7AF8">
        <w:t xml:space="preserve">n alussa kävimme Julian, </w:t>
      </w:r>
      <w:r w:rsidR="001751F9" w:rsidRPr="00796E8A">
        <w:t xml:space="preserve">hänen </w:t>
      </w:r>
      <w:r w:rsidRPr="00796E8A">
        <w:t>rakkaan ystävä</w:t>
      </w:r>
      <w:r w:rsidRPr="00796E8A">
        <w:t>n</w:t>
      </w:r>
      <w:r w:rsidR="001751F9" w:rsidRPr="00796E8A">
        <w:t>sä</w:t>
      </w:r>
      <w:r w:rsidR="009E7AF8">
        <w:t xml:space="preserve"> Veeran sekä</w:t>
      </w:r>
      <w:r w:rsidRPr="00796E8A">
        <w:t xml:space="preserve"> Josin kanssa Savonlinn</w:t>
      </w:r>
      <w:r w:rsidR="002031C8" w:rsidRPr="00796E8A">
        <w:t>assa. Si</w:t>
      </w:r>
      <w:r w:rsidR="002031C8" w:rsidRPr="00796E8A">
        <w:t>l</w:t>
      </w:r>
      <w:r w:rsidR="002031C8" w:rsidRPr="00796E8A">
        <w:t>läkin matkalla Julia oli</w:t>
      </w:r>
      <w:r w:rsidR="009E7AF8">
        <w:t xml:space="preserve"> tosi</w:t>
      </w:r>
      <w:r w:rsidRPr="00796E8A">
        <w:t xml:space="preserve"> iloinen. Mutta sitten kun koulu alkoi, eikä Julia sinne enää jaksanut mennä, alkoi masennus ja elämän tyhjeneminen.</w:t>
      </w:r>
    </w:p>
    <w:p w:rsidR="00265C83" w:rsidRPr="00796E8A" w:rsidRDefault="00265C83" w:rsidP="00265C83">
      <w:pPr>
        <w:widowControl w:val="0"/>
        <w:jc w:val="both"/>
      </w:pPr>
    </w:p>
    <w:p w:rsidR="00265C83" w:rsidRPr="00796E8A" w:rsidRDefault="00265C83" w:rsidP="009E7AF8">
      <w:pPr>
        <w:widowControl w:val="0"/>
        <w:jc w:val="both"/>
      </w:pPr>
      <w:r w:rsidRPr="00796E8A">
        <w:t>Julia rakasti lapsia ja eläimiä. Syyskuussa hän aloitti Mannerheimin Lastensuojeluliiton järje</w:t>
      </w:r>
      <w:r w:rsidRPr="00796E8A">
        <w:t>s</w:t>
      </w:r>
      <w:r w:rsidRPr="00796E8A">
        <w:t>tämän lastenhoitokoulutuksen. Julia selvästi</w:t>
      </w:r>
      <w:r w:rsidR="009E7AF8">
        <w:t>kin</w:t>
      </w:r>
      <w:r w:rsidRPr="00796E8A">
        <w:t xml:space="preserve"> nautti tuosta opiskelusta. Kouluttaja lähetti Jul</w:t>
      </w:r>
      <w:r w:rsidRPr="00796E8A">
        <w:t>i</w:t>
      </w:r>
      <w:r w:rsidRPr="00796E8A">
        <w:t xml:space="preserve">an kuoleman jälkeen viestin, jossa hän kertoi Julian olleen erittäin hyvin ja aktiivisesti </w:t>
      </w:r>
      <w:r w:rsidR="009E7AF8">
        <w:t>muk</w:t>
      </w:r>
      <w:r w:rsidR="009E7AF8">
        <w:t>a</w:t>
      </w:r>
      <w:r w:rsidR="009E7AF8">
        <w:t xml:space="preserve">na </w:t>
      </w:r>
      <w:r w:rsidRPr="00796E8A">
        <w:t xml:space="preserve">koulutusryhmässä. Juliasta olisi </w:t>
      </w:r>
      <w:r w:rsidR="009E7AF8">
        <w:t xml:space="preserve">ehdottomasti </w:t>
      </w:r>
      <w:r w:rsidRPr="00796E8A">
        <w:t>tullut hyvä lastenhoitaja.</w:t>
      </w:r>
    </w:p>
    <w:p w:rsidR="00265C83" w:rsidRPr="00796E8A" w:rsidRDefault="00265C83" w:rsidP="00265C83">
      <w:pPr>
        <w:widowControl w:val="0"/>
        <w:jc w:val="both"/>
      </w:pPr>
    </w:p>
    <w:p w:rsidR="00265C83" w:rsidRPr="00796E8A" w:rsidRDefault="00265C83" w:rsidP="009E7AF8">
      <w:pPr>
        <w:widowControl w:val="0"/>
        <w:jc w:val="both"/>
      </w:pPr>
      <w:r w:rsidRPr="00796E8A">
        <w:t>Julialla oli taiteellisten lahjojen lisäksi myös huomattavaa kielellistä lahjakkuutta. Hän suu</w:t>
      </w:r>
      <w:r w:rsidRPr="00796E8A">
        <w:t>n</w:t>
      </w:r>
      <w:r w:rsidRPr="00796E8A">
        <w:t>nitteli lastenkirjaa, jo</w:t>
      </w:r>
      <w:r w:rsidR="009E7AF8">
        <w:t>nka hän olisi itse kuvitt</w:t>
      </w:r>
      <w:r w:rsidR="009E7AF8">
        <w:t>a</w:t>
      </w:r>
      <w:r w:rsidR="009E7AF8">
        <w:t xml:space="preserve">nut. </w:t>
      </w:r>
      <w:r w:rsidRPr="00796E8A">
        <w:t xml:space="preserve">Tuolla Julian taidenäyttelyssä on hahmoja, jotka </w:t>
      </w:r>
      <w:r w:rsidR="009E7AF8">
        <w:t>olivat tulossa kirjaan</w:t>
      </w:r>
      <w:r w:rsidRPr="00796E8A">
        <w:t>. Hän alkoi myös ki</w:t>
      </w:r>
      <w:r w:rsidRPr="00796E8A">
        <w:t>r</w:t>
      </w:r>
      <w:r w:rsidRPr="00796E8A">
        <w:t>joittaa englanninkielistä romaania.</w:t>
      </w:r>
    </w:p>
    <w:p w:rsidR="00265C83" w:rsidRPr="00796E8A" w:rsidRDefault="00265C83" w:rsidP="00265C83">
      <w:pPr>
        <w:widowControl w:val="0"/>
        <w:jc w:val="both"/>
      </w:pPr>
    </w:p>
    <w:p w:rsidR="00265C83" w:rsidRPr="00796E8A" w:rsidRDefault="00265C83" w:rsidP="00265C83">
      <w:pPr>
        <w:widowControl w:val="0"/>
        <w:jc w:val="both"/>
      </w:pPr>
    </w:p>
    <w:p w:rsidR="00265C83" w:rsidRPr="00796E8A" w:rsidRDefault="00265C83" w:rsidP="00265C83">
      <w:pPr>
        <w:widowControl w:val="0"/>
        <w:jc w:val="both"/>
        <w:rPr>
          <w:b/>
          <w:bCs/>
        </w:rPr>
      </w:pPr>
      <w:r w:rsidRPr="00796E8A">
        <w:rPr>
          <w:b/>
          <w:bCs/>
        </w:rPr>
        <w:t>6. JULIAN KUOLEMA VETÄÄ MUIT</w:t>
      </w:r>
      <w:r w:rsidRPr="00796E8A">
        <w:rPr>
          <w:b/>
          <w:bCs/>
        </w:rPr>
        <w:t>A</w:t>
      </w:r>
      <w:r w:rsidRPr="00796E8A">
        <w:rPr>
          <w:b/>
          <w:bCs/>
        </w:rPr>
        <w:t>KIN KOHTI JEESUSTA</w:t>
      </w:r>
    </w:p>
    <w:p w:rsidR="00265C83" w:rsidRPr="00796E8A" w:rsidRDefault="00265C83" w:rsidP="00265C83">
      <w:pPr>
        <w:widowControl w:val="0"/>
        <w:jc w:val="both"/>
      </w:pPr>
    </w:p>
    <w:p w:rsidR="00265C83" w:rsidRPr="00796E8A" w:rsidRDefault="00265C83" w:rsidP="00265C83">
      <w:pPr>
        <w:widowControl w:val="0"/>
        <w:jc w:val="both"/>
      </w:pPr>
      <w:r w:rsidRPr="00796E8A">
        <w:t>Julian viimeinen täysi elinpäivä oli Hiljan nim</w:t>
      </w:r>
      <w:r w:rsidRPr="00796E8A">
        <w:t>i</w:t>
      </w:r>
      <w:r w:rsidRPr="00796E8A">
        <w:t xml:space="preserve">päivä. On mahdollista, että se on myös hänen todellinen kuolinpäivänsä. Minun </w:t>
      </w:r>
      <w:r w:rsidR="002F044E" w:rsidRPr="00796E8A">
        <w:t xml:space="preserve">– </w:t>
      </w:r>
      <w:r w:rsidR="009E7AF8">
        <w:t>ja</w:t>
      </w:r>
      <w:r w:rsidRPr="00796E8A">
        <w:t xml:space="preserve"> täällä tänään mukana olevan rakkaan serkkuni ja u</w:t>
      </w:r>
      <w:r w:rsidRPr="00796E8A">
        <w:t>s</w:t>
      </w:r>
      <w:r w:rsidRPr="00796E8A">
        <w:t xml:space="preserve">konsisareni Paulan </w:t>
      </w:r>
      <w:r w:rsidR="002F044E" w:rsidRPr="00796E8A">
        <w:t xml:space="preserve">– </w:t>
      </w:r>
      <w:r w:rsidRPr="00796E8A">
        <w:t>mummon nimi oli Hilja. Hilja synnytti kahdeksan lasta, joista hän joutui hautaamaan neljä. Esikoispoika kuoli neljän kuukauden ikäisenä, vanhin tytär 16-vuotiaana, seuraava poika 37-vuotiaana ja lopulta hänen kuo</w:t>
      </w:r>
      <w:r w:rsidR="009E7AF8">
        <w:t>puksensa eli</w:t>
      </w:r>
      <w:r w:rsidRPr="00796E8A">
        <w:t xml:space="preserve"> minun äitini Marja, 36-vuotiaana. Tämän nuorimman lapsensa kuoli</w:t>
      </w:r>
      <w:r w:rsidRPr="00796E8A">
        <w:t>n</w:t>
      </w:r>
      <w:r w:rsidRPr="00796E8A">
        <w:t xml:space="preserve">vuoteen äärellä Hilja-mummo tuli elävään ja kirkkaaseen Jeesus-uskoon. Äitini oli kertonut kuolinvuoteellaan </w:t>
      </w:r>
      <w:r w:rsidR="009E7AF8">
        <w:t>omalle äidilleen, että Jeesus oli</w:t>
      </w:r>
      <w:r w:rsidRPr="00796E8A">
        <w:t xml:space="preserve"> ilmestynyt hänelle.</w:t>
      </w:r>
    </w:p>
    <w:p w:rsidR="00265C83" w:rsidRPr="00796E8A" w:rsidRDefault="00265C83" w:rsidP="00265C83">
      <w:pPr>
        <w:widowControl w:val="0"/>
        <w:jc w:val="both"/>
      </w:pPr>
    </w:p>
    <w:p w:rsidR="00E54D70" w:rsidRPr="00796E8A" w:rsidRDefault="00265C83" w:rsidP="00265C83">
      <w:pPr>
        <w:widowControl w:val="0"/>
        <w:jc w:val="both"/>
      </w:pPr>
      <w:r w:rsidRPr="00796E8A">
        <w:t>Minä uskon, että Julian kuolema vetää hänen isoäitinsä</w:t>
      </w:r>
      <w:r w:rsidR="00196128" w:rsidRPr="00796E8A">
        <w:t xml:space="preserve"> Marjan kuoleman tavoin </w:t>
      </w:r>
      <w:r w:rsidRPr="00796E8A">
        <w:t>yhden – tai useamman – uskoon ja pelastukseen.</w:t>
      </w:r>
    </w:p>
    <w:sectPr w:rsidR="00E54D70" w:rsidRPr="00796E8A" w:rsidSect="00265C83">
      <w:type w:val="continuous"/>
      <w:pgSz w:w="11906" w:h="16838" w:code="9"/>
      <w:pgMar w:top="1418" w:right="1134" w:bottom="1418" w:left="1134" w:header="709" w:footer="709" w:gutter="0"/>
      <w:cols w:num="2" w:space="284"/>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A5" w:rsidRDefault="009832A5" w:rsidP="00BE1F2B">
      <w:r>
        <w:separator/>
      </w:r>
    </w:p>
  </w:endnote>
  <w:endnote w:type="continuationSeparator" w:id="0">
    <w:p w:rsidR="009832A5" w:rsidRDefault="009832A5" w:rsidP="00BE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67347261"/>
      <w:docPartObj>
        <w:docPartGallery w:val="Page Numbers (Bottom of Page)"/>
        <w:docPartUnique/>
      </w:docPartObj>
    </w:sdtPr>
    <w:sdtEndPr/>
    <w:sdtContent>
      <w:p w:rsidR="00BE1F2B" w:rsidRPr="00BE1F2B" w:rsidRDefault="00BE1F2B">
        <w:pPr>
          <w:pStyle w:val="Alatunniste"/>
          <w:jc w:val="center"/>
          <w:rPr>
            <w:sz w:val="20"/>
            <w:szCs w:val="20"/>
          </w:rPr>
        </w:pPr>
        <w:r w:rsidRPr="00BE1F2B">
          <w:rPr>
            <w:sz w:val="20"/>
            <w:szCs w:val="20"/>
          </w:rPr>
          <w:fldChar w:fldCharType="begin"/>
        </w:r>
        <w:r w:rsidRPr="00BE1F2B">
          <w:rPr>
            <w:sz w:val="20"/>
            <w:szCs w:val="20"/>
          </w:rPr>
          <w:instrText>PAGE   \* MERGEFORMAT</w:instrText>
        </w:r>
        <w:r w:rsidRPr="00BE1F2B">
          <w:rPr>
            <w:sz w:val="20"/>
            <w:szCs w:val="20"/>
          </w:rPr>
          <w:fldChar w:fldCharType="separate"/>
        </w:r>
        <w:r w:rsidR="009832A5">
          <w:rPr>
            <w:noProof/>
            <w:sz w:val="20"/>
            <w:szCs w:val="20"/>
          </w:rPr>
          <w:t>1</w:t>
        </w:r>
        <w:r w:rsidRPr="00BE1F2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A5" w:rsidRDefault="009832A5" w:rsidP="00BE1F2B">
      <w:r>
        <w:separator/>
      </w:r>
    </w:p>
  </w:footnote>
  <w:footnote w:type="continuationSeparator" w:id="0">
    <w:p w:rsidR="009832A5" w:rsidRDefault="009832A5" w:rsidP="00BE1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2B" w:rsidRDefault="00454FDA" w:rsidP="003213B3">
    <w:pPr>
      <w:pStyle w:val="Yltunniste"/>
      <w:tabs>
        <w:tab w:val="clear" w:pos="4819"/>
        <w:tab w:val="clear" w:pos="9638"/>
        <w:tab w:val="left" w:pos="6237"/>
      </w:tabs>
      <w:rPr>
        <w:sz w:val="20"/>
        <w:szCs w:val="20"/>
      </w:rPr>
    </w:pPr>
    <w:r>
      <w:rPr>
        <w:sz w:val="20"/>
        <w:szCs w:val="20"/>
      </w:rPr>
      <w:t xml:space="preserve">J </w:t>
    </w:r>
    <w:r w:rsidR="00743C16">
      <w:rPr>
        <w:sz w:val="20"/>
        <w:szCs w:val="20"/>
      </w:rPr>
      <w:t>Isän m</w:t>
    </w:r>
    <w:r>
      <w:rPr>
        <w:sz w:val="20"/>
        <w:szCs w:val="20"/>
      </w:rPr>
      <w:t>uistopuhe</w:t>
    </w:r>
    <w:r w:rsidR="007F19CB">
      <w:rPr>
        <w:sz w:val="20"/>
        <w:szCs w:val="20"/>
      </w:rPr>
      <w:t xml:space="preserve"> </w:t>
    </w:r>
    <w:r w:rsidR="00606437">
      <w:rPr>
        <w:sz w:val="20"/>
        <w:szCs w:val="20"/>
      </w:rPr>
      <w:t xml:space="preserve">26.10.2019 </w:t>
    </w:r>
    <w:r w:rsidR="00AB241A">
      <w:rPr>
        <w:color w:val="000000" w:themeColor="text1"/>
        <w:sz w:val="16"/>
        <w:szCs w:val="28"/>
      </w:rPr>
      <w:t>(</w:t>
    </w:r>
    <w:r>
      <w:rPr>
        <w:color w:val="000000" w:themeColor="text1"/>
        <w:sz w:val="16"/>
        <w:szCs w:val="28"/>
      </w:rPr>
      <w:t>JULIAN MUISTOSIVUT</w:t>
    </w:r>
    <w:r w:rsidR="007B4022">
      <w:rPr>
        <w:color w:val="000000" w:themeColor="text1"/>
        <w:sz w:val="16"/>
        <w:szCs w:val="28"/>
      </w:rPr>
      <w:t>)</w:t>
    </w:r>
    <w:r w:rsidR="00BE1F2B">
      <w:rPr>
        <w:sz w:val="20"/>
        <w:szCs w:val="20"/>
      </w:rPr>
      <w:tab/>
      <w:t xml:space="preserve">Juha Muukkonen </w:t>
    </w:r>
    <w:r w:rsidR="009E7AF8">
      <w:rPr>
        <w:sz w:val="20"/>
        <w:szCs w:val="20"/>
      </w:rPr>
      <w:t>2.11.</w:t>
    </w:r>
    <w:r w:rsidR="00E54D70">
      <w:rPr>
        <w:sz w:val="20"/>
        <w:szCs w:val="20"/>
      </w:rPr>
      <w:t>2019</w:t>
    </w:r>
    <w:r w:rsidR="00BE1F2B">
      <w:rPr>
        <w:sz w:val="20"/>
        <w:szCs w:val="20"/>
      </w:rPr>
      <w:t>, www.gen.fi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283"/>
  <w:autoHyphenation/>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AF"/>
    <w:rsid w:val="00057598"/>
    <w:rsid w:val="000D4877"/>
    <w:rsid w:val="001751F9"/>
    <w:rsid w:val="00196128"/>
    <w:rsid w:val="001E2C42"/>
    <w:rsid w:val="002031C8"/>
    <w:rsid w:val="00211FD1"/>
    <w:rsid w:val="00265C83"/>
    <w:rsid w:val="00266982"/>
    <w:rsid w:val="00290E10"/>
    <w:rsid w:val="002B29EE"/>
    <w:rsid w:val="002F044E"/>
    <w:rsid w:val="003145B8"/>
    <w:rsid w:val="003213B3"/>
    <w:rsid w:val="003C4DCC"/>
    <w:rsid w:val="00411417"/>
    <w:rsid w:val="0044686E"/>
    <w:rsid w:val="00454FDA"/>
    <w:rsid w:val="00455A5E"/>
    <w:rsid w:val="00463A84"/>
    <w:rsid w:val="004706C1"/>
    <w:rsid w:val="00495DEB"/>
    <w:rsid w:val="004A5D18"/>
    <w:rsid w:val="004F6943"/>
    <w:rsid w:val="0050515D"/>
    <w:rsid w:val="0054074C"/>
    <w:rsid w:val="00545BB3"/>
    <w:rsid w:val="00593F48"/>
    <w:rsid w:val="00606437"/>
    <w:rsid w:val="006161E0"/>
    <w:rsid w:val="00656D7B"/>
    <w:rsid w:val="00743C16"/>
    <w:rsid w:val="007564F7"/>
    <w:rsid w:val="00776C89"/>
    <w:rsid w:val="00796E8A"/>
    <w:rsid w:val="007B4022"/>
    <w:rsid w:val="007C6689"/>
    <w:rsid w:val="007D2B5C"/>
    <w:rsid w:val="007F19CB"/>
    <w:rsid w:val="007F3616"/>
    <w:rsid w:val="0080657C"/>
    <w:rsid w:val="00814FAF"/>
    <w:rsid w:val="00824880"/>
    <w:rsid w:val="00852165"/>
    <w:rsid w:val="00972D32"/>
    <w:rsid w:val="0097397D"/>
    <w:rsid w:val="009832A5"/>
    <w:rsid w:val="009D1CC2"/>
    <w:rsid w:val="009E7AF8"/>
    <w:rsid w:val="00A33094"/>
    <w:rsid w:val="00AB241A"/>
    <w:rsid w:val="00AC6364"/>
    <w:rsid w:val="00AF5FAC"/>
    <w:rsid w:val="00B220A9"/>
    <w:rsid w:val="00B43161"/>
    <w:rsid w:val="00B65E93"/>
    <w:rsid w:val="00BA78D7"/>
    <w:rsid w:val="00BE1F2B"/>
    <w:rsid w:val="00D86F60"/>
    <w:rsid w:val="00DC0389"/>
    <w:rsid w:val="00DE3EB0"/>
    <w:rsid w:val="00DF527F"/>
    <w:rsid w:val="00E54D70"/>
    <w:rsid w:val="00E5720A"/>
    <w:rsid w:val="00EA3830"/>
    <w:rsid w:val="00EB7FAE"/>
    <w:rsid w:val="00EE38D3"/>
    <w:rsid w:val="00EE6A14"/>
    <w:rsid w:val="00EF41FE"/>
    <w:rsid w:val="00FA5931"/>
    <w:rsid w:val="00FE3A5B"/>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56"/>
        <w:lang w:val="fi-FI" w:eastAsia="fi-FI"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720A"/>
    <w:rPr>
      <w:rFonts w:eastAsia="Times New Roman"/>
      <w:sz w:val="24"/>
      <w:szCs w:val="24"/>
      <w:lang w:eastAsia="en-US"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E1F2B"/>
    <w:pPr>
      <w:tabs>
        <w:tab w:val="center" w:pos="4819"/>
        <w:tab w:val="right" w:pos="9638"/>
      </w:tabs>
    </w:pPr>
    <w:rPr>
      <w:rFonts w:eastAsiaTheme="minorEastAsia"/>
      <w:sz w:val="28"/>
      <w:szCs w:val="56"/>
      <w:lang w:eastAsia="fi-FI" w:bidi="he-IL"/>
    </w:rPr>
  </w:style>
  <w:style w:type="character" w:customStyle="1" w:styleId="YltunnisteChar">
    <w:name w:val="Ylätunniste Char"/>
    <w:basedOn w:val="Kappaleenoletusfontti"/>
    <w:link w:val="Yltunniste"/>
    <w:uiPriority w:val="99"/>
    <w:rsid w:val="00BE1F2B"/>
  </w:style>
  <w:style w:type="paragraph" w:styleId="Alatunniste">
    <w:name w:val="footer"/>
    <w:basedOn w:val="Normaali"/>
    <w:link w:val="AlatunnisteChar"/>
    <w:uiPriority w:val="99"/>
    <w:unhideWhenUsed/>
    <w:rsid w:val="00BE1F2B"/>
    <w:pPr>
      <w:tabs>
        <w:tab w:val="center" w:pos="4819"/>
        <w:tab w:val="right" w:pos="9638"/>
      </w:tabs>
    </w:pPr>
    <w:rPr>
      <w:rFonts w:eastAsiaTheme="minorEastAsia"/>
      <w:sz w:val="28"/>
      <w:szCs w:val="56"/>
      <w:lang w:eastAsia="fi-FI" w:bidi="he-IL"/>
    </w:rPr>
  </w:style>
  <w:style w:type="character" w:customStyle="1" w:styleId="AlatunnisteChar">
    <w:name w:val="Alatunniste Char"/>
    <w:basedOn w:val="Kappaleenoletusfontti"/>
    <w:link w:val="Alatunniste"/>
    <w:uiPriority w:val="99"/>
    <w:rsid w:val="00BE1F2B"/>
  </w:style>
  <w:style w:type="character" w:styleId="Hyperlinkki">
    <w:name w:val="Hyperlink"/>
    <w:basedOn w:val="Kappaleenoletusfontti"/>
    <w:uiPriority w:val="99"/>
    <w:unhideWhenUsed/>
    <w:rsid w:val="00776C89"/>
    <w:rPr>
      <w:color w:val="0000FF" w:themeColor="hyperlink"/>
      <w:u w:val="single"/>
    </w:rPr>
  </w:style>
  <w:style w:type="paragraph" w:styleId="Seliteteksti">
    <w:name w:val="Balloon Text"/>
    <w:basedOn w:val="Normaali"/>
    <w:link w:val="SelitetekstiChar"/>
    <w:uiPriority w:val="99"/>
    <w:semiHidden/>
    <w:unhideWhenUsed/>
    <w:rsid w:val="002F044E"/>
    <w:rPr>
      <w:rFonts w:ascii="Tahoma" w:hAnsi="Tahoma" w:cs="Tahoma"/>
      <w:sz w:val="16"/>
      <w:szCs w:val="16"/>
    </w:rPr>
  </w:style>
  <w:style w:type="character" w:customStyle="1" w:styleId="SelitetekstiChar">
    <w:name w:val="Seliteteksti Char"/>
    <w:basedOn w:val="Kappaleenoletusfontti"/>
    <w:link w:val="Seliteteksti"/>
    <w:uiPriority w:val="99"/>
    <w:semiHidden/>
    <w:rsid w:val="002F044E"/>
    <w:rPr>
      <w:rFonts w:ascii="Tahoma" w:eastAsia="Times New Roman"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56"/>
        <w:lang w:val="fi-FI" w:eastAsia="fi-FI"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720A"/>
    <w:rPr>
      <w:rFonts w:eastAsia="Times New Roman"/>
      <w:sz w:val="24"/>
      <w:szCs w:val="24"/>
      <w:lang w:eastAsia="en-US"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E1F2B"/>
    <w:pPr>
      <w:tabs>
        <w:tab w:val="center" w:pos="4819"/>
        <w:tab w:val="right" w:pos="9638"/>
      </w:tabs>
    </w:pPr>
    <w:rPr>
      <w:rFonts w:eastAsiaTheme="minorEastAsia"/>
      <w:sz w:val="28"/>
      <w:szCs w:val="56"/>
      <w:lang w:eastAsia="fi-FI" w:bidi="he-IL"/>
    </w:rPr>
  </w:style>
  <w:style w:type="character" w:customStyle="1" w:styleId="YltunnisteChar">
    <w:name w:val="Ylätunniste Char"/>
    <w:basedOn w:val="Kappaleenoletusfontti"/>
    <w:link w:val="Yltunniste"/>
    <w:uiPriority w:val="99"/>
    <w:rsid w:val="00BE1F2B"/>
  </w:style>
  <w:style w:type="paragraph" w:styleId="Alatunniste">
    <w:name w:val="footer"/>
    <w:basedOn w:val="Normaali"/>
    <w:link w:val="AlatunnisteChar"/>
    <w:uiPriority w:val="99"/>
    <w:unhideWhenUsed/>
    <w:rsid w:val="00BE1F2B"/>
    <w:pPr>
      <w:tabs>
        <w:tab w:val="center" w:pos="4819"/>
        <w:tab w:val="right" w:pos="9638"/>
      </w:tabs>
    </w:pPr>
    <w:rPr>
      <w:rFonts w:eastAsiaTheme="minorEastAsia"/>
      <w:sz w:val="28"/>
      <w:szCs w:val="56"/>
      <w:lang w:eastAsia="fi-FI" w:bidi="he-IL"/>
    </w:rPr>
  </w:style>
  <w:style w:type="character" w:customStyle="1" w:styleId="AlatunnisteChar">
    <w:name w:val="Alatunniste Char"/>
    <w:basedOn w:val="Kappaleenoletusfontti"/>
    <w:link w:val="Alatunniste"/>
    <w:uiPriority w:val="99"/>
    <w:rsid w:val="00BE1F2B"/>
  </w:style>
  <w:style w:type="character" w:styleId="Hyperlinkki">
    <w:name w:val="Hyperlink"/>
    <w:basedOn w:val="Kappaleenoletusfontti"/>
    <w:uiPriority w:val="99"/>
    <w:unhideWhenUsed/>
    <w:rsid w:val="00776C89"/>
    <w:rPr>
      <w:color w:val="0000FF" w:themeColor="hyperlink"/>
      <w:u w:val="single"/>
    </w:rPr>
  </w:style>
  <w:style w:type="paragraph" w:styleId="Seliteteksti">
    <w:name w:val="Balloon Text"/>
    <w:basedOn w:val="Normaali"/>
    <w:link w:val="SelitetekstiChar"/>
    <w:uiPriority w:val="99"/>
    <w:semiHidden/>
    <w:unhideWhenUsed/>
    <w:rsid w:val="002F044E"/>
    <w:rPr>
      <w:rFonts w:ascii="Tahoma" w:hAnsi="Tahoma" w:cs="Tahoma"/>
      <w:sz w:val="16"/>
      <w:szCs w:val="16"/>
    </w:rPr>
  </w:style>
  <w:style w:type="character" w:customStyle="1" w:styleId="SelitetekstiChar">
    <w:name w:val="Seliteteksti Char"/>
    <w:basedOn w:val="Kappaleenoletusfontti"/>
    <w:link w:val="Seliteteksti"/>
    <w:uiPriority w:val="99"/>
    <w:semiHidden/>
    <w:rsid w:val="002F044E"/>
    <w:rPr>
      <w:rFonts w:ascii="Tahoma" w:eastAsia="Times New Roman"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fi/j-muistopuhe-juha.html" TargetMode="External"/><Relationship Id="rId3" Type="http://schemas.openxmlformats.org/officeDocument/2006/relationships/settings" Target="settings.xml"/><Relationship Id="rId7" Type="http://schemas.openxmlformats.org/officeDocument/2006/relationships/hyperlink" Target="https://gen.fi/j.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C\AppData\Roaming\Microsoft\Mallit\H2%20n,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H2 n,2</Template>
  <TotalTime>1</TotalTime>
  <Pages>3</Pages>
  <Words>992</Words>
  <Characters>8038</Characters>
  <Application>Microsoft Office Word</Application>
  <DocSecurity>0</DocSecurity>
  <Lines>66</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dc:creator>
  <cp:lastModifiedBy>Juha</cp:lastModifiedBy>
  <cp:revision>2</cp:revision>
  <cp:lastPrinted>2019-11-02T11:31:00Z</cp:lastPrinted>
  <dcterms:created xsi:type="dcterms:W3CDTF">2019-11-05T19:52:00Z</dcterms:created>
  <dcterms:modified xsi:type="dcterms:W3CDTF">2019-11-05T19:52:00Z</dcterms:modified>
</cp:coreProperties>
</file>